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CB7" w:rsidRPr="00F51593" w:rsidRDefault="00690CB7" w:rsidP="009B4C3C">
      <w:pPr>
        <w:spacing w:line="480" w:lineRule="auto"/>
        <w:jc w:val="center"/>
        <w:rPr>
          <w:rFonts w:ascii="Times New Roman" w:hAnsi="Times New Roman" w:cs="Times New Roman"/>
          <w:sz w:val="24"/>
          <w:szCs w:val="24"/>
        </w:rPr>
      </w:pPr>
      <w:bookmarkStart w:id="0" w:name="_GoBack"/>
      <w:bookmarkEnd w:id="0"/>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4D3B3A" w:rsidRPr="00F51593" w:rsidRDefault="00690CB7" w:rsidP="009B4C3C">
      <w:pPr>
        <w:spacing w:line="480" w:lineRule="auto"/>
        <w:jc w:val="center"/>
        <w:rPr>
          <w:rFonts w:ascii="Times New Roman" w:hAnsi="Times New Roman" w:cs="Times New Roman"/>
          <w:sz w:val="24"/>
          <w:szCs w:val="24"/>
        </w:rPr>
      </w:pPr>
      <w:r w:rsidRPr="00F51593">
        <w:rPr>
          <w:rFonts w:ascii="Times New Roman" w:hAnsi="Times New Roman" w:cs="Times New Roman"/>
          <w:sz w:val="24"/>
          <w:szCs w:val="24"/>
        </w:rPr>
        <w:t>Construction Engineering Certification</w:t>
      </w:r>
    </w:p>
    <w:p w:rsidR="00690CB7" w:rsidRPr="00F51593" w:rsidRDefault="00690CB7" w:rsidP="009B4C3C">
      <w:pPr>
        <w:spacing w:line="480" w:lineRule="auto"/>
        <w:jc w:val="center"/>
        <w:rPr>
          <w:rFonts w:ascii="Times New Roman" w:hAnsi="Times New Roman" w:cs="Times New Roman"/>
          <w:sz w:val="24"/>
          <w:szCs w:val="24"/>
        </w:rPr>
      </w:pPr>
      <w:r w:rsidRPr="00F51593">
        <w:rPr>
          <w:rFonts w:ascii="Times New Roman" w:hAnsi="Times New Roman" w:cs="Times New Roman"/>
          <w:sz w:val="24"/>
          <w:szCs w:val="24"/>
        </w:rPr>
        <w:t>Name</w:t>
      </w:r>
    </w:p>
    <w:p w:rsidR="00690CB7" w:rsidRPr="00F51593" w:rsidRDefault="00690CB7" w:rsidP="009B4C3C">
      <w:pPr>
        <w:spacing w:line="480" w:lineRule="auto"/>
        <w:jc w:val="center"/>
        <w:rPr>
          <w:rFonts w:ascii="Times New Roman" w:hAnsi="Times New Roman" w:cs="Times New Roman"/>
          <w:sz w:val="24"/>
          <w:szCs w:val="24"/>
        </w:rPr>
      </w:pPr>
      <w:r w:rsidRPr="00F51593">
        <w:rPr>
          <w:rFonts w:ascii="Times New Roman" w:hAnsi="Times New Roman" w:cs="Times New Roman"/>
          <w:sz w:val="24"/>
          <w:szCs w:val="24"/>
        </w:rPr>
        <w:t>Institutional Affiliation</w:t>
      </w:r>
    </w:p>
    <w:p w:rsidR="00690CB7" w:rsidRPr="00F51593" w:rsidRDefault="00690CB7" w:rsidP="009B4C3C">
      <w:pPr>
        <w:spacing w:line="480" w:lineRule="auto"/>
        <w:rPr>
          <w:rFonts w:ascii="Times New Roman" w:hAnsi="Times New Roman" w:cs="Times New Roman"/>
          <w:sz w:val="24"/>
          <w:szCs w:val="24"/>
        </w:rPr>
      </w:pPr>
      <w:r w:rsidRPr="00F51593">
        <w:rPr>
          <w:rFonts w:ascii="Times New Roman" w:hAnsi="Times New Roman" w:cs="Times New Roman"/>
          <w:sz w:val="24"/>
          <w:szCs w:val="24"/>
        </w:rPr>
        <w:br w:type="page"/>
      </w:r>
    </w:p>
    <w:p w:rsidR="00690CB7" w:rsidRPr="00F51593" w:rsidRDefault="00690CB7"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lastRenderedPageBreak/>
        <w:t xml:space="preserve">Introduction </w:t>
      </w:r>
    </w:p>
    <w:p w:rsidR="00A6769B" w:rsidRPr="00F51593" w:rsidRDefault="00A6769B" w:rsidP="009B4C3C">
      <w:pPr>
        <w:spacing w:line="480" w:lineRule="auto"/>
        <w:ind w:firstLine="720"/>
        <w:rPr>
          <w:rFonts w:ascii="Times New Roman" w:hAnsi="Times New Roman" w:cs="Times New Roman"/>
          <w:sz w:val="24"/>
          <w:szCs w:val="24"/>
        </w:rPr>
      </w:pPr>
      <w:r w:rsidRPr="00F51593">
        <w:rPr>
          <w:rFonts w:ascii="Times New Roman" w:hAnsi="Times New Roman" w:cs="Times New Roman"/>
          <w:sz w:val="24"/>
          <w:szCs w:val="24"/>
        </w:rPr>
        <w:t>Anyone planning to be a member of several professional engineering organizations should obtain professional certification in that field. These include (USGBC, AGC, LEEDS and PMI).  The United States Green Building Council (USGBC) is always committed to transforming the manner in which n</w:t>
      </w:r>
      <w:r w:rsidR="001B599A" w:rsidRPr="00F51593">
        <w:rPr>
          <w:rFonts w:ascii="Times New Roman" w:hAnsi="Times New Roman" w:cs="Times New Roman"/>
          <w:sz w:val="24"/>
          <w:szCs w:val="24"/>
        </w:rPr>
        <w:t>ew buildings are constructed by engineers.</w:t>
      </w:r>
      <w:r w:rsidRPr="00F51593">
        <w:rPr>
          <w:rFonts w:ascii="Times New Roman" w:hAnsi="Times New Roman" w:cs="Times New Roman"/>
          <w:sz w:val="24"/>
          <w:szCs w:val="24"/>
        </w:rPr>
        <w:t xml:space="preserve"> It is prudent to join this organization because of its community network, continuous collaboration and also its increase in industry experts. The organization has been identified as one that is better for the environment and provides healthier opportunities for the people to live work and also play. It encourages an environment for increased performance while ensuring green building as a major sector for improved performance. The establishment of USGBC is aimed at establishing better construction buildings while e</w:t>
      </w:r>
      <w:r w:rsidR="00D14E86">
        <w:rPr>
          <w:rFonts w:ascii="Times New Roman" w:hAnsi="Times New Roman" w:cs="Times New Roman"/>
          <w:sz w:val="24"/>
          <w:szCs w:val="24"/>
        </w:rPr>
        <w:t>nhancing performance over time (</w:t>
      </w:r>
      <w:proofErr w:type="spellStart"/>
      <w:r w:rsidR="00D14E86">
        <w:rPr>
          <w:rFonts w:ascii="Times New Roman" w:hAnsi="Times New Roman" w:cs="Times New Roman"/>
          <w:sz w:val="24"/>
          <w:szCs w:val="24"/>
        </w:rPr>
        <w:t>Vassev</w:t>
      </w:r>
      <w:proofErr w:type="spellEnd"/>
      <w:r w:rsidR="00D14E86">
        <w:rPr>
          <w:rFonts w:ascii="Times New Roman" w:hAnsi="Times New Roman" w:cs="Times New Roman"/>
          <w:sz w:val="24"/>
          <w:szCs w:val="24"/>
        </w:rPr>
        <w:t xml:space="preserve"> </w:t>
      </w:r>
      <w:r w:rsidR="00D14E86" w:rsidRPr="002A4548">
        <w:rPr>
          <w:rFonts w:ascii="Times New Roman" w:hAnsi="Times New Roman" w:cs="Times New Roman"/>
          <w:sz w:val="24"/>
          <w:szCs w:val="24"/>
        </w:rPr>
        <w:t>&amp; Hinchey,</w:t>
      </w:r>
      <w:r w:rsidR="00720413">
        <w:rPr>
          <w:rFonts w:ascii="Times New Roman" w:hAnsi="Times New Roman" w:cs="Times New Roman"/>
          <w:sz w:val="24"/>
          <w:szCs w:val="24"/>
        </w:rPr>
        <w:t xml:space="preserve"> </w:t>
      </w:r>
      <w:r w:rsidR="00D14E86" w:rsidRPr="002A4548">
        <w:rPr>
          <w:rFonts w:ascii="Times New Roman" w:hAnsi="Times New Roman" w:cs="Times New Roman"/>
          <w:sz w:val="24"/>
          <w:szCs w:val="24"/>
        </w:rPr>
        <w:t>2014).</w:t>
      </w:r>
    </w:p>
    <w:p w:rsidR="00690CB7" w:rsidRPr="00F51593" w:rsidRDefault="005E2994"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t>LEED certification</w:t>
      </w:r>
    </w:p>
    <w:p w:rsidR="003E6833" w:rsidRPr="00F51593" w:rsidRDefault="005E2994" w:rsidP="009B4C3C">
      <w:pPr>
        <w:spacing w:line="480" w:lineRule="auto"/>
        <w:ind w:firstLine="720"/>
        <w:rPr>
          <w:rFonts w:ascii="Times New Roman" w:hAnsi="Times New Roman" w:cs="Times New Roman"/>
          <w:sz w:val="24"/>
          <w:szCs w:val="24"/>
        </w:rPr>
      </w:pPr>
      <w:r w:rsidRPr="00F51593">
        <w:rPr>
          <w:rFonts w:ascii="Times New Roman" w:hAnsi="Times New Roman" w:cs="Times New Roman"/>
          <w:sz w:val="24"/>
          <w:szCs w:val="24"/>
        </w:rPr>
        <w:t>LEED certification is important as it helps enhance water system efficiency while also acting as a declaration that there is certification of resources and informational materials that would help in assisting in the certification of a building. LEED buildings have also been found to perform better and also internationally acclaimed as quality construction materials. Since LEED is an international standard of excellence, it helps to provide green building while at the same time promoting the performance of building.  Green buildings have been found to use natural resources in an efficient manner while also lowering construction costs and having a posi</w:t>
      </w:r>
      <w:r w:rsidR="003E6833">
        <w:rPr>
          <w:rFonts w:ascii="Times New Roman" w:hAnsi="Times New Roman" w:cs="Times New Roman"/>
          <w:sz w:val="24"/>
          <w:szCs w:val="24"/>
        </w:rPr>
        <w:t>tive impact on the environment (</w:t>
      </w:r>
      <w:proofErr w:type="spellStart"/>
      <w:r w:rsidR="003E6833">
        <w:rPr>
          <w:rFonts w:ascii="Times New Roman" w:hAnsi="Times New Roman" w:cs="Times New Roman"/>
          <w:sz w:val="24"/>
          <w:szCs w:val="24"/>
        </w:rPr>
        <w:t>Vassev</w:t>
      </w:r>
      <w:proofErr w:type="spellEnd"/>
      <w:r w:rsidR="003E6833">
        <w:rPr>
          <w:rFonts w:ascii="Times New Roman" w:hAnsi="Times New Roman" w:cs="Times New Roman"/>
          <w:sz w:val="24"/>
          <w:szCs w:val="24"/>
        </w:rPr>
        <w:t xml:space="preserve"> </w:t>
      </w:r>
      <w:r w:rsidR="003E6833" w:rsidRPr="002A4548">
        <w:rPr>
          <w:rFonts w:ascii="Times New Roman" w:hAnsi="Times New Roman" w:cs="Times New Roman"/>
          <w:sz w:val="24"/>
          <w:szCs w:val="24"/>
        </w:rPr>
        <w:t>&amp; Hinchey,</w:t>
      </w:r>
      <w:r w:rsidR="003E6833">
        <w:rPr>
          <w:rFonts w:ascii="Times New Roman" w:hAnsi="Times New Roman" w:cs="Times New Roman"/>
          <w:sz w:val="24"/>
          <w:szCs w:val="24"/>
        </w:rPr>
        <w:t xml:space="preserve"> </w:t>
      </w:r>
      <w:r w:rsidR="003E6833" w:rsidRPr="002A4548">
        <w:rPr>
          <w:rFonts w:ascii="Times New Roman" w:hAnsi="Times New Roman" w:cs="Times New Roman"/>
          <w:sz w:val="24"/>
          <w:szCs w:val="24"/>
        </w:rPr>
        <w:t>2014).</w:t>
      </w:r>
    </w:p>
    <w:p w:rsidR="005E2994" w:rsidRPr="00F51593" w:rsidRDefault="005E2994" w:rsidP="009B4C3C">
      <w:pPr>
        <w:spacing w:line="480" w:lineRule="auto"/>
        <w:ind w:firstLine="630"/>
        <w:rPr>
          <w:rFonts w:ascii="Times New Roman" w:hAnsi="Times New Roman" w:cs="Times New Roman"/>
          <w:sz w:val="24"/>
          <w:szCs w:val="24"/>
        </w:rPr>
      </w:pPr>
      <w:r w:rsidRPr="00F51593">
        <w:rPr>
          <w:rFonts w:ascii="Times New Roman" w:hAnsi="Times New Roman" w:cs="Times New Roman"/>
          <w:sz w:val="24"/>
          <w:szCs w:val="24"/>
        </w:rPr>
        <w:t xml:space="preserve"> A construction engineer can always undertake the PMP certification for the professional development of my career. This certification is globally recognized and demanded in the </w:t>
      </w:r>
      <w:r w:rsidRPr="00F51593">
        <w:rPr>
          <w:rFonts w:ascii="Times New Roman" w:hAnsi="Times New Roman" w:cs="Times New Roman"/>
          <w:sz w:val="24"/>
          <w:szCs w:val="24"/>
        </w:rPr>
        <w:lastRenderedPageBreak/>
        <w:t xml:space="preserve">management of construction projects. The PMP exam is always computer based with 200 multiple choice questions that should always be undertaken by any person. The PMP has been considered as one certification that increases a persons earning potential. This is because of its ability to increase ones earning power while enhancing performance. Employers of any company who have undertaken the exam usually have increased earning potential and can work in different companies. The PMP is a significant in that it can enhance how one is able to speak and understand the language of project management as it also helps one in connecting to organizations, professionals and experts on a worldwide basis. </w:t>
      </w:r>
    </w:p>
    <w:p w:rsidR="00D57911" w:rsidRDefault="005E2994" w:rsidP="009B4C3C">
      <w:pPr>
        <w:spacing w:line="480" w:lineRule="auto"/>
        <w:ind w:firstLine="720"/>
        <w:rPr>
          <w:rFonts w:ascii="Times New Roman" w:hAnsi="Times New Roman" w:cs="Times New Roman"/>
          <w:sz w:val="24"/>
          <w:szCs w:val="24"/>
        </w:rPr>
      </w:pPr>
      <w:r w:rsidRPr="00F51593">
        <w:rPr>
          <w:rFonts w:ascii="Times New Roman" w:hAnsi="Times New Roman" w:cs="Times New Roman"/>
          <w:sz w:val="24"/>
          <w:szCs w:val="24"/>
        </w:rPr>
        <w:t>Any person who has undertaken both PMP and LEED certifications are excellent performers of their works and duties. This is because of the ability to have increased performance over time. People who have done these exams, have tried to have improved communication skills, deadline oriented,  improved analysis skills, attention to detail, and ability to manage projects in time. The LEED certification usually provides different levels of certification, which include Certified, Silver, Gold and Platinum levels. They usually determine the level in which a building would be certified in an organization. All members of LEED are usually taught on news ways of being innovative and able to develop new technologically</w:t>
      </w:r>
      <w:r w:rsidR="00D57911">
        <w:rPr>
          <w:rFonts w:ascii="Times New Roman" w:hAnsi="Times New Roman" w:cs="Times New Roman"/>
          <w:sz w:val="24"/>
          <w:szCs w:val="24"/>
        </w:rPr>
        <w:t xml:space="preserve"> and rigorous market structures (</w:t>
      </w:r>
      <w:proofErr w:type="spellStart"/>
      <w:r w:rsidR="00D57911">
        <w:rPr>
          <w:rFonts w:ascii="Times New Roman" w:hAnsi="Times New Roman" w:cs="Times New Roman"/>
          <w:sz w:val="24"/>
          <w:szCs w:val="24"/>
        </w:rPr>
        <w:t>Vassev</w:t>
      </w:r>
      <w:proofErr w:type="spellEnd"/>
      <w:r w:rsidR="00D57911">
        <w:rPr>
          <w:rFonts w:ascii="Times New Roman" w:hAnsi="Times New Roman" w:cs="Times New Roman"/>
          <w:sz w:val="24"/>
          <w:szCs w:val="24"/>
        </w:rPr>
        <w:t xml:space="preserve"> </w:t>
      </w:r>
      <w:r w:rsidR="00D57911" w:rsidRPr="002A4548">
        <w:rPr>
          <w:rFonts w:ascii="Times New Roman" w:hAnsi="Times New Roman" w:cs="Times New Roman"/>
          <w:sz w:val="24"/>
          <w:szCs w:val="24"/>
        </w:rPr>
        <w:t>&amp; Hinchey,</w:t>
      </w:r>
      <w:r w:rsidR="00D57911">
        <w:rPr>
          <w:rFonts w:ascii="Times New Roman" w:hAnsi="Times New Roman" w:cs="Times New Roman"/>
          <w:sz w:val="24"/>
          <w:szCs w:val="24"/>
        </w:rPr>
        <w:t xml:space="preserve"> </w:t>
      </w:r>
      <w:r w:rsidR="00D57911" w:rsidRPr="002A4548">
        <w:rPr>
          <w:rFonts w:ascii="Times New Roman" w:hAnsi="Times New Roman" w:cs="Times New Roman"/>
          <w:sz w:val="24"/>
          <w:szCs w:val="24"/>
        </w:rPr>
        <w:t>2014).</w:t>
      </w:r>
    </w:p>
    <w:p w:rsidR="00986640" w:rsidRPr="00986640" w:rsidRDefault="00986640" w:rsidP="00986640">
      <w:pPr>
        <w:spacing w:line="480" w:lineRule="auto"/>
        <w:rPr>
          <w:rFonts w:ascii="Times New Roman" w:hAnsi="Times New Roman" w:cs="Times New Roman"/>
          <w:b/>
          <w:sz w:val="24"/>
          <w:szCs w:val="24"/>
        </w:rPr>
      </w:pPr>
      <w:r w:rsidRPr="00986640">
        <w:rPr>
          <w:rFonts w:ascii="Times New Roman" w:hAnsi="Times New Roman" w:cs="Times New Roman"/>
          <w:b/>
          <w:sz w:val="24"/>
          <w:szCs w:val="24"/>
        </w:rPr>
        <w:t>Qualifications</w:t>
      </w:r>
    </w:p>
    <w:p w:rsidR="00986640" w:rsidRPr="00F51593" w:rsidRDefault="00986640" w:rsidP="00986640">
      <w:pPr>
        <w:spacing w:line="480" w:lineRule="auto"/>
        <w:rPr>
          <w:rFonts w:ascii="Times New Roman" w:hAnsi="Times New Roman" w:cs="Times New Roman"/>
          <w:sz w:val="24"/>
          <w:szCs w:val="24"/>
        </w:rPr>
      </w:pPr>
      <w:r>
        <w:rPr>
          <w:rFonts w:ascii="Times New Roman" w:hAnsi="Times New Roman" w:cs="Times New Roman"/>
          <w:sz w:val="24"/>
          <w:szCs w:val="24"/>
        </w:rPr>
        <w:tab/>
      </w:r>
      <w:r w:rsidR="0014255B">
        <w:rPr>
          <w:rFonts w:ascii="Times New Roman" w:hAnsi="Times New Roman" w:cs="Times New Roman"/>
          <w:sz w:val="24"/>
          <w:szCs w:val="24"/>
        </w:rPr>
        <w:t>For one to qualify for LEED and PMP certifications, they need to have achieve</w:t>
      </w:r>
      <w:r w:rsidR="00C932B7">
        <w:rPr>
          <w:rFonts w:ascii="Times New Roman" w:hAnsi="Times New Roman" w:cs="Times New Roman"/>
          <w:sz w:val="24"/>
          <w:szCs w:val="24"/>
        </w:rPr>
        <w:t xml:space="preserve">d a </w:t>
      </w:r>
      <w:r w:rsidR="008B75F6">
        <w:rPr>
          <w:rFonts w:ascii="Times New Roman" w:hAnsi="Times New Roman" w:cs="Times New Roman"/>
          <w:sz w:val="24"/>
          <w:szCs w:val="24"/>
        </w:rPr>
        <w:t>bachelor’s</w:t>
      </w:r>
      <w:r w:rsidR="00C932B7">
        <w:rPr>
          <w:rFonts w:ascii="Times New Roman" w:hAnsi="Times New Roman" w:cs="Times New Roman"/>
          <w:sz w:val="24"/>
          <w:szCs w:val="24"/>
        </w:rPr>
        <w:t xml:space="preserve"> degree in engineering from a recognized university in the United States. Secondly, one shou</w:t>
      </w:r>
      <w:r w:rsidR="00026ADA">
        <w:rPr>
          <w:rFonts w:ascii="Times New Roman" w:hAnsi="Times New Roman" w:cs="Times New Roman"/>
          <w:sz w:val="24"/>
          <w:szCs w:val="24"/>
        </w:rPr>
        <w:t>ld also have an experience of 3</w:t>
      </w:r>
      <w:r w:rsidR="00DD2F77">
        <w:rPr>
          <w:rFonts w:ascii="Times New Roman" w:hAnsi="Times New Roman" w:cs="Times New Roman"/>
          <w:sz w:val="24"/>
          <w:szCs w:val="24"/>
        </w:rPr>
        <w:t xml:space="preserve"> years in a construction pro</w:t>
      </w:r>
      <w:r w:rsidR="00FC39FD">
        <w:rPr>
          <w:rFonts w:ascii="Times New Roman" w:hAnsi="Times New Roman" w:cs="Times New Roman"/>
          <w:sz w:val="24"/>
          <w:szCs w:val="24"/>
        </w:rPr>
        <w:t>jects.</w:t>
      </w:r>
      <w:r w:rsidR="00981C11">
        <w:rPr>
          <w:rFonts w:ascii="Times New Roman" w:hAnsi="Times New Roman" w:cs="Times New Roman"/>
          <w:sz w:val="24"/>
          <w:szCs w:val="24"/>
        </w:rPr>
        <w:t xml:space="preserve"> The other important project </w:t>
      </w:r>
      <w:r w:rsidR="006638F5">
        <w:rPr>
          <w:rFonts w:ascii="Times New Roman" w:hAnsi="Times New Roman" w:cs="Times New Roman"/>
          <w:sz w:val="24"/>
          <w:szCs w:val="24"/>
        </w:rPr>
        <w:t>management tools</w:t>
      </w:r>
      <w:r w:rsidR="002523E3">
        <w:rPr>
          <w:rFonts w:ascii="Times New Roman" w:hAnsi="Times New Roman" w:cs="Times New Roman"/>
          <w:sz w:val="24"/>
          <w:szCs w:val="24"/>
        </w:rPr>
        <w:t xml:space="preserve"> would be the ability to initiate, plan and execute effective PMTI plans </w:t>
      </w:r>
      <w:r w:rsidR="002523E3">
        <w:rPr>
          <w:rFonts w:ascii="Times New Roman" w:hAnsi="Times New Roman" w:cs="Times New Roman"/>
          <w:sz w:val="24"/>
          <w:szCs w:val="24"/>
        </w:rPr>
        <w:lastRenderedPageBreak/>
        <w:t>that would be com</w:t>
      </w:r>
      <w:r w:rsidR="00A53167">
        <w:rPr>
          <w:rFonts w:ascii="Times New Roman" w:hAnsi="Times New Roman" w:cs="Times New Roman"/>
          <w:sz w:val="24"/>
          <w:szCs w:val="24"/>
        </w:rPr>
        <w:t xml:space="preserve">pleted ahead of other students. The other important skills under consideration would be communication skills, interpersonal skills and ability to relate to team member since it helps to accomplish laid out goals. </w:t>
      </w:r>
    </w:p>
    <w:p w:rsidR="00F51593" w:rsidRPr="00F51593" w:rsidRDefault="00F51593"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t xml:space="preserve">Professional Organization Membership </w:t>
      </w:r>
    </w:p>
    <w:p w:rsidR="00F51593" w:rsidRPr="00F51593" w:rsidRDefault="00F51593" w:rsidP="009B4C3C">
      <w:pPr>
        <w:spacing w:line="480" w:lineRule="auto"/>
        <w:ind w:firstLine="630"/>
        <w:rPr>
          <w:rFonts w:ascii="Times New Roman" w:hAnsi="Times New Roman" w:cs="Times New Roman"/>
          <w:sz w:val="24"/>
          <w:szCs w:val="24"/>
        </w:rPr>
      </w:pPr>
      <w:r w:rsidRPr="00F51593">
        <w:rPr>
          <w:rFonts w:ascii="Times New Roman" w:hAnsi="Times New Roman" w:cs="Times New Roman"/>
          <w:sz w:val="24"/>
          <w:szCs w:val="24"/>
        </w:rPr>
        <w:t>PMP and LEED certification are important for improving construction certification of the engineering profession. These two shall sharpen anyone’s construction performance. Both PMI and LEED certification are important as it helps enhance water system efficiency while also acting as a declaration that there is certification of resources and informational materials that would help in assisting in the certification of a building. LEED buildings have also been found to perform better and also internationally acclaimed as quality construction materials. Both PMI and LEED are an international standard of excellence; it helps to provide green building while at the same time promoting the performance of building.  Green buildings have been found to use natural resources in an efficient manner while also lowering construction costs and having a posi</w:t>
      </w:r>
      <w:r w:rsidR="00D57911">
        <w:rPr>
          <w:rFonts w:ascii="Times New Roman" w:hAnsi="Times New Roman" w:cs="Times New Roman"/>
          <w:sz w:val="24"/>
          <w:szCs w:val="24"/>
        </w:rPr>
        <w:t xml:space="preserve">tive impact on the environment (Lam, 2014). </w:t>
      </w:r>
    </w:p>
    <w:p w:rsidR="00F51593" w:rsidRPr="00F51593" w:rsidRDefault="00F51593" w:rsidP="009B4C3C">
      <w:pPr>
        <w:spacing w:line="480" w:lineRule="auto"/>
        <w:ind w:firstLine="630"/>
        <w:rPr>
          <w:rFonts w:ascii="Times New Roman" w:hAnsi="Times New Roman" w:cs="Times New Roman"/>
          <w:sz w:val="24"/>
          <w:szCs w:val="24"/>
        </w:rPr>
      </w:pPr>
      <w:r w:rsidRPr="00F51593">
        <w:rPr>
          <w:rFonts w:ascii="Times New Roman" w:hAnsi="Times New Roman" w:cs="Times New Roman"/>
          <w:sz w:val="24"/>
          <w:szCs w:val="24"/>
        </w:rPr>
        <w:t>Another membership for a prospective construction engineer is the Associate constructor certification. This is a program that helps to refine the knowledge and the skills that one requires to be improved performance in the construction industry. This is because one is always a professional performer able to achieve competitive edge against other experts in the markets. The exam is of high quality as it measures the communication skills, engineering concepts, bidding and estimating, scheduling, construction safety, geometrics, project administration and also budgeting process. The body of knowledge would help one to have improved understanding of the existing trends and technological know how in the market.</w:t>
      </w:r>
    </w:p>
    <w:p w:rsidR="00690CB7" w:rsidRPr="00F51593" w:rsidRDefault="00690CB7"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lastRenderedPageBreak/>
        <w:t xml:space="preserve">Conclusion </w:t>
      </w:r>
    </w:p>
    <w:p w:rsidR="00F51593" w:rsidRPr="00F51593" w:rsidRDefault="00690CB7" w:rsidP="009B4C3C">
      <w:pPr>
        <w:spacing w:line="480" w:lineRule="auto"/>
        <w:rPr>
          <w:rFonts w:ascii="Times New Roman" w:hAnsi="Times New Roman" w:cs="Times New Roman"/>
          <w:sz w:val="24"/>
          <w:szCs w:val="24"/>
        </w:rPr>
      </w:pPr>
      <w:r w:rsidRPr="00F51593">
        <w:rPr>
          <w:rFonts w:ascii="Times New Roman" w:hAnsi="Times New Roman" w:cs="Times New Roman"/>
          <w:sz w:val="24"/>
          <w:szCs w:val="24"/>
        </w:rPr>
        <w:tab/>
        <w:t xml:space="preserve">In sum, </w:t>
      </w:r>
      <w:r w:rsidR="00FB4207" w:rsidRPr="00F51593">
        <w:rPr>
          <w:rFonts w:ascii="Times New Roman" w:hAnsi="Times New Roman" w:cs="Times New Roman"/>
          <w:sz w:val="24"/>
          <w:szCs w:val="24"/>
        </w:rPr>
        <w:t>the two utmost credentials that anyone plans to gain to improve my career in the construction industry include LEED and PMI.  To begin with, LEED certification has become a new standard in which construction engineers will be judged.  LEED certification has many benefits to the construction industry. Firstly, LEED often leads to happier employees since it stresses on increased productivity, comfort ability and also higher quality of building. Since LEED certification is based on green practices and also improvement of the environmental conservation, there is a need to stimulate the local economies through utilizing materials that promote a green environment. LEED projects have also been found to significantly have improvements in public image and also reduction of environmental costs</w:t>
      </w:r>
      <w:r w:rsidR="001B599A" w:rsidRPr="00F51593">
        <w:rPr>
          <w:rFonts w:ascii="Times New Roman" w:hAnsi="Times New Roman" w:cs="Times New Roman"/>
          <w:sz w:val="24"/>
          <w:szCs w:val="24"/>
        </w:rPr>
        <w:t>. The United States Green Building Council (USGBC) is always committed to transforming the manner in which new buildings are constructed.  It is prudent to join this organization because of its community network, continuous collaboration and also i</w:t>
      </w:r>
      <w:r w:rsidR="00F30EEE">
        <w:rPr>
          <w:rFonts w:ascii="Times New Roman" w:hAnsi="Times New Roman" w:cs="Times New Roman"/>
          <w:sz w:val="24"/>
          <w:szCs w:val="24"/>
        </w:rPr>
        <w:t>ts increase in industry experts (Lam, 2014).</w:t>
      </w:r>
    </w:p>
    <w:p w:rsidR="00F51593" w:rsidRPr="00F51593" w:rsidRDefault="00F51593" w:rsidP="009B4C3C">
      <w:pPr>
        <w:spacing w:line="480" w:lineRule="auto"/>
        <w:rPr>
          <w:rFonts w:ascii="Times New Roman" w:hAnsi="Times New Roman" w:cs="Times New Roman"/>
          <w:sz w:val="24"/>
          <w:szCs w:val="24"/>
        </w:rPr>
      </w:pPr>
      <w:r w:rsidRPr="00F51593">
        <w:rPr>
          <w:rFonts w:ascii="Times New Roman" w:hAnsi="Times New Roman" w:cs="Times New Roman"/>
          <w:sz w:val="24"/>
          <w:szCs w:val="24"/>
        </w:rPr>
        <w:br w:type="page"/>
      </w:r>
    </w:p>
    <w:p w:rsidR="00690CB7" w:rsidRPr="00F51593" w:rsidRDefault="00F51593" w:rsidP="009B4C3C">
      <w:pPr>
        <w:spacing w:line="480" w:lineRule="auto"/>
        <w:jc w:val="center"/>
        <w:rPr>
          <w:rFonts w:ascii="Times New Roman" w:hAnsi="Times New Roman" w:cs="Times New Roman"/>
          <w:b/>
          <w:sz w:val="24"/>
          <w:szCs w:val="24"/>
        </w:rPr>
      </w:pPr>
      <w:r w:rsidRPr="00F51593">
        <w:rPr>
          <w:rFonts w:ascii="Times New Roman" w:hAnsi="Times New Roman" w:cs="Times New Roman"/>
          <w:b/>
          <w:sz w:val="24"/>
          <w:szCs w:val="24"/>
        </w:rPr>
        <w:lastRenderedPageBreak/>
        <w:t>References</w:t>
      </w:r>
    </w:p>
    <w:p w:rsidR="00F51593" w:rsidRDefault="00CC5671" w:rsidP="009B4C3C">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Lam, R. (</w:t>
      </w:r>
      <w:r w:rsidR="00F51593" w:rsidRPr="00F51593">
        <w:rPr>
          <w:rFonts w:ascii="Times New Roman" w:eastAsia="Arial Unicode MS" w:hAnsi="Times New Roman" w:cs="Times New Roman"/>
          <w:color w:val="000000"/>
          <w:sz w:val="24"/>
          <w:szCs w:val="24"/>
          <w:shd w:val="clear" w:color="auto" w:fill="FFFFFF"/>
        </w:rPr>
        <w:t>2014). </w:t>
      </w:r>
      <w:r w:rsidR="00F51593" w:rsidRPr="00F51593">
        <w:rPr>
          <w:rFonts w:ascii="Times New Roman" w:eastAsia="Arial Unicode MS" w:hAnsi="Times New Roman" w:cs="Times New Roman"/>
          <w:i/>
          <w:iCs/>
          <w:color w:val="000000"/>
          <w:sz w:val="24"/>
          <w:szCs w:val="24"/>
          <w:shd w:val="clear" w:color="auto" w:fill="FFFFFF"/>
        </w:rPr>
        <w:t>Engineering asset management: Systems, professional practices and certification : proceedings of the 8th World Congress on Engineering Asset Management (WCEAM 2013) &amp; the 3rd International Conference on Utility Management &amp; Safety (ICUMAS)</w:t>
      </w:r>
      <w:r w:rsidR="00F51593" w:rsidRPr="00F51593">
        <w:rPr>
          <w:rFonts w:ascii="Times New Roman" w:eastAsia="Arial Unicode MS" w:hAnsi="Times New Roman" w:cs="Times New Roman"/>
          <w:color w:val="000000"/>
          <w:sz w:val="24"/>
          <w:szCs w:val="24"/>
          <w:shd w:val="clear" w:color="auto" w:fill="FFFFFF"/>
        </w:rPr>
        <w:t>.</w:t>
      </w:r>
    </w:p>
    <w:p w:rsidR="00053304" w:rsidRPr="002A4548" w:rsidRDefault="00053304" w:rsidP="009B4C3C">
      <w:pPr>
        <w:spacing w:line="480" w:lineRule="auto"/>
        <w:ind w:left="720" w:hanging="720"/>
        <w:rPr>
          <w:rFonts w:ascii="Times New Roman" w:hAnsi="Times New Roman" w:cs="Times New Roman"/>
          <w:sz w:val="24"/>
          <w:szCs w:val="24"/>
        </w:rPr>
      </w:pPr>
      <w:proofErr w:type="spellStart"/>
      <w:r w:rsidRPr="002A4548">
        <w:rPr>
          <w:rFonts w:ascii="Times New Roman" w:hAnsi="Times New Roman" w:cs="Times New Roman"/>
          <w:sz w:val="24"/>
          <w:szCs w:val="24"/>
        </w:rPr>
        <w:t>Vassev</w:t>
      </w:r>
      <w:proofErr w:type="spellEnd"/>
      <w:r w:rsidRPr="002A4548">
        <w:rPr>
          <w:rFonts w:ascii="Times New Roman" w:hAnsi="Times New Roman" w:cs="Times New Roman"/>
          <w:sz w:val="24"/>
          <w:szCs w:val="24"/>
        </w:rPr>
        <w:t xml:space="preserve">, E., &amp; Hinchey, M. G. (2014). </w:t>
      </w:r>
      <w:proofErr w:type="gramStart"/>
      <w:r w:rsidRPr="002A4548">
        <w:rPr>
          <w:rFonts w:ascii="Times New Roman" w:hAnsi="Times New Roman" w:cs="Times New Roman"/>
          <w:i/>
          <w:iCs/>
          <w:sz w:val="24"/>
          <w:szCs w:val="24"/>
        </w:rPr>
        <w:t>Autonomy requirements engineering for space missions</w:t>
      </w:r>
      <w:r w:rsidRPr="002A4548">
        <w:rPr>
          <w:rFonts w:ascii="Times New Roman" w:hAnsi="Times New Roman" w:cs="Times New Roman"/>
          <w:sz w:val="24"/>
          <w:szCs w:val="24"/>
        </w:rPr>
        <w:t>.</w:t>
      </w:r>
      <w:proofErr w:type="gramEnd"/>
      <w:r w:rsidRPr="002A4548">
        <w:rPr>
          <w:rFonts w:ascii="Times New Roman" w:hAnsi="Times New Roman" w:cs="Times New Roman"/>
          <w:sz w:val="24"/>
          <w:szCs w:val="24"/>
        </w:rPr>
        <w:t xml:space="preserve"> Dordrecht: Kluwer Academic Publishers </w:t>
      </w:r>
    </w:p>
    <w:p w:rsidR="00840AC6" w:rsidRPr="00F51593" w:rsidRDefault="00840AC6" w:rsidP="009B4C3C">
      <w:pPr>
        <w:spacing w:line="480" w:lineRule="auto"/>
        <w:rPr>
          <w:rFonts w:ascii="Times New Roman" w:hAnsi="Times New Roman" w:cs="Times New Roman"/>
          <w:b/>
          <w:sz w:val="24"/>
          <w:szCs w:val="24"/>
        </w:rPr>
      </w:pPr>
    </w:p>
    <w:sectPr w:rsidR="00840AC6" w:rsidRPr="00F51593" w:rsidSect="00690C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5CE" w:rsidRDefault="00EB75CE" w:rsidP="00690CB7">
      <w:pPr>
        <w:spacing w:after="0" w:line="240" w:lineRule="auto"/>
      </w:pPr>
      <w:r>
        <w:separator/>
      </w:r>
    </w:p>
  </w:endnote>
  <w:endnote w:type="continuationSeparator" w:id="0">
    <w:p w:rsidR="00EB75CE" w:rsidRDefault="00EB75CE" w:rsidP="00690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5CE" w:rsidRDefault="00EB75CE" w:rsidP="00690CB7">
      <w:pPr>
        <w:spacing w:after="0" w:line="240" w:lineRule="auto"/>
      </w:pPr>
      <w:r>
        <w:separator/>
      </w:r>
    </w:p>
  </w:footnote>
  <w:footnote w:type="continuationSeparator" w:id="0">
    <w:p w:rsidR="00EB75CE" w:rsidRDefault="00EB75CE" w:rsidP="00690C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B7" w:rsidRDefault="00690CB7">
    <w:pPr>
      <w:pStyle w:val="Header"/>
    </w:pPr>
    <w:r w:rsidRPr="00690CB7">
      <w:rPr>
        <w:rFonts w:ascii="Times New Roman" w:hAnsi="Times New Roman" w:cs="Times New Roman"/>
        <w:sz w:val="24"/>
        <w:szCs w:val="24"/>
      </w:rPr>
      <w:t>CONSTRUCTION ENGINEERING CERTIFICATION</w:t>
    </w:r>
    <w:r>
      <w:rPr>
        <w:rFonts w:ascii="Times New Roman" w:hAnsi="Times New Roman" w:cs="Times New Roman"/>
        <w:sz w:val="24"/>
        <w:szCs w:val="24"/>
      </w:rPr>
      <w:tab/>
    </w:r>
    <w:r w:rsidRPr="00690CB7">
      <w:rPr>
        <w:rFonts w:ascii="Times New Roman" w:hAnsi="Times New Roman" w:cs="Times New Roman"/>
        <w:sz w:val="24"/>
        <w:szCs w:val="24"/>
      </w:rPr>
      <w:fldChar w:fldCharType="begin"/>
    </w:r>
    <w:r w:rsidRPr="00690CB7">
      <w:rPr>
        <w:rFonts w:ascii="Times New Roman" w:hAnsi="Times New Roman" w:cs="Times New Roman"/>
        <w:sz w:val="24"/>
        <w:szCs w:val="24"/>
      </w:rPr>
      <w:instrText xml:space="preserve"> PAGE   \* MERGEFORMAT </w:instrText>
    </w:r>
    <w:r w:rsidRPr="00690CB7">
      <w:rPr>
        <w:rFonts w:ascii="Times New Roman" w:hAnsi="Times New Roman" w:cs="Times New Roman"/>
        <w:sz w:val="24"/>
        <w:szCs w:val="24"/>
      </w:rPr>
      <w:fldChar w:fldCharType="separate"/>
    </w:r>
    <w:r w:rsidR="00E35057">
      <w:rPr>
        <w:rFonts w:ascii="Times New Roman" w:hAnsi="Times New Roman" w:cs="Times New Roman"/>
        <w:noProof/>
        <w:sz w:val="24"/>
        <w:szCs w:val="24"/>
      </w:rPr>
      <w:t>3</w:t>
    </w:r>
    <w:r w:rsidRPr="00690CB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B7" w:rsidRPr="00690CB7" w:rsidRDefault="00690CB7">
    <w:pPr>
      <w:pStyle w:val="Header"/>
      <w:rPr>
        <w:rFonts w:ascii="Times New Roman" w:hAnsi="Times New Roman" w:cs="Times New Roman"/>
        <w:sz w:val="24"/>
        <w:szCs w:val="24"/>
      </w:rPr>
    </w:pPr>
    <w:r w:rsidRPr="00690CB7">
      <w:rPr>
        <w:rFonts w:ascii="Times New Roman" w:hAnsi="Times New Roman" w:cs="Times New Roman"/>
        <w:sz w:val="24"/>
        <w:szCs w:val="24"/>
      </w:rPr>
      <w:t>Running Head: CONSTRUCTION ENGINEERING CERTIFICATION</w:t>
    </w:r>
    <w:r>
      <w:rPr>
        <w:rFonts w:ascii="Times New Roman" w:hAnsi="Times New Roman" w:cs="Times New Roman"/>
        <w:sz w:val="24"/>
        <w:szCs w:val="24"/>
      </w:rPr>
      <w:tab/>
    </w:r>
    <w:r w:rsidRPr="00690CB7">
      <w:rPr>
        <w:rFonts w:ascii="Times New Roman" w:hAnsi="Times New Roman" w:cs="Times New Roman"/>
        <w:sz w:val="24"/>
        <w:szCs w:val="24"/>
      </w:rPr>
      <w:fldChar w:fldCharType="begin"/>
    </w:r>
    <w:r w:rsidRPr="00690CB7">
      <w:rPr>
        <w:rFonts w:ascii="Times New Roman" w:hAnsi="Times New Roman" w:cs="Times New Roman"/>
        <w:sz w:val="24"/>
        <w:szCs w:val="24"/>
      </w:rPr>
      <w:instrText xml:space="preserve"> PAGE   \* MERGEFORMAT </w:instrText>
    </w:r>
    <w:r w:rsidRPr="00690CB7">
      <w:rPr>
        <w:rFonts w:ascii="Times New Roman" w:hAnsi="Times New Roman" w:cs="Times New Roman"/>
        <w:sz w:val="24"/>
        <w:szCs w:val="24"/>
      </w:rPr>
      <w:fldChar w:fldCharType="separate"/>
    </w:r>
    <w:r w:rsidR="00E35057">
      <w:rPr>
        <w:rFonts w:ascii="Times New Roman" w:hAnsi="Times New Roman" w:cs="Times New Roman"/>
        <w:noProof/>
        <w:sz w:val="24"/>
        <w:szCs w:val="24"/>
      </w:rPr>
      <w:t>1</w:t>
    </w:r>
    <w:r w:rsidRPr="00690CB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CB7"/>
    <w:rsid w:val="00026ADA"/>
    <w:rsid w:val="00053304"/>
    <w:rsid w:val="0014255B"/>
    <w:rsid w:val="001B599A"/>
    <w:rsid w:val="002523E3"/>
    <w:rsid w:val="002A4548"/>
    <w:rsid w:val="003351F9"/>
    <w:rsid w:val="003C2572"/>
    <w:rsid w:val="003E6833"/>
    <w:rsid w:val="00406EDE"/>
    <w:rsid w:val="00487FF4"/>
    <w:rsid w:val="005E2994"/>
    <w:rsid w:val="006638F5"/>
    <w:rsid w:val="00690CB7"/>
    <w:rsid w:val="00720413"/>
    <w:rsid w:val="008353BF"/>
    <w:rsid w:val="00840AC6"/>
    <w:rsid w:val="0084350C"/>
    <w:rsid w:val="008870EF"/>
    <w:rsid w:val="008B75F6"/>
    <w:rsid w:val="008F5944"/>
    <w:rsid w:val="00981C11"/>
    <w:rsid w:val="00986640"/>
    <w:rsid w:val="009B4C3C"/>
    <w:rsid w:val="00A25585"/>
    <w:rsid w:val="00A53167"/>
    <w:rsid w:val="00A6769B"/>
    <w:rsid w:val="00AF600A"/>
    <w:rsid w:val="00C932B7"/>
    <w:rsid w:val="00CC5671"/>
    <w:rsid w:val="00CC7912"/>
    <w:rsid w:val="00D14E86"/>
    <w:rsid w:val="00D57911"/>
    <w:rsid w:val="00D9286B"/>
    <w:rsid w:val="00DD2F77"/>
    <w:rsid w:val="00E061A4"/>
    <w:rsid w:val="00E07C82"/>
    <w:rsid w:val="00E35057"/>
    <w:rsid w:val="00E57209"/>
    <w:rsid w:val="00EB75CE"/>
    <w:rsid w:val="00ED2583"/>
    <w:rsid w:val="00EE7E27"/>
    <w:rsid w:val="00F30EEE"/>
    <w:rsid w:val="00F51593"/>
    <w:rsid w:val="00FB4207"/>
    <w:rsid w:val="00FC3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CB7"/>
  </w:style>
  <w:style w:type="paragraph" w:styleId="Footer">
    <w:name w:val="footer"/>
    <w:basedOn w:val="Normal"/>
    <w:link w:val="FooterChar"/>
    <w:uiPriority w:val="99"/>
    <w:unhideWhenUsed/>
    <w:rsid w:val="00690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C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CB7"/>
  </w:style>
  <w:style w:type="paragraph" w:styleId="Footer">
    <w:name w:val="footer"/>
    <w:basedOn w:val="Normal"/>
    <w:link w:val="FooterChar"/>
    <w:uiPriority w:val="99"/>
    <w:unhideWhenUsed/>
    <w:rsid w:val="00690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39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Mulwa</dc:creator>
  <cp:lastModifiedBy>vini</cp:lastModifiedBy>
  <cp:revision>2</cp:revision>
  <dcterms:created xsi:type="dcterms:W3CDTF">2017-10-17T03:14:00Z</dcterms:created>
  <dcterms:modified xsi:type="dcterms:W3CDTF">2017-10-17T03:14:00Z</dcterms:modified>
</cp:coreProperties>
</file>